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40" w:rsidRPr="00316FFE" w:rsidRDefault="00316FFE" w:rsidP="00316FFE">
      <w:pPr>
        <w:pStyle w:val="Default"/>
        <w:spacing w:line="480" w:lineRule="exact"/>
        <w:ind w:left="849" w:hanging="849"/>
        <w:jc w:val="center"/>
        <w:rPr>
          <w:sz w:val="32"/>
        </w:rPr>
      </w:pPr>
      <w:r w:rsidRPr="00316FFE">
        <w:rPr>
          <w:rFonts w:cs="新細明體" w:hint="eastAsia"/>
          <w:b/>
          <w:bCs/>
          <w:color w:val="auto"/>
          <w:sz w:val="40"/>
          <w:szCs w:val="32"/>
        </w:rPr>
        <w:t>花蓮縣大興國民小學</w:t>
      </w:r>
      <w:r w:rsidRPr="00316FFE">
        <w:rPr>
          <w:rFonts w:cs="新細明體"/>
          <w:b/>
          <w:bCs/>
          <w:color w:val="auto"/>
          <w:sz w:val="40"/>
          <w:szCs w:val="32"/>
        </w:rPr>
        <w:t>校外人士協助教學或活動要點</w:t>
      </w:r>
    </w:p>
    <w:p w:rsidR="00983740" w:rsidRPr="00E5258A" w:rsidRDefault="00E5258A" w:rsidP="00316FFE">
      <w:pPr>
        <w:pStyle w:val="Default"/>
        <w:spacing w:line="480" w:lineRule="exact"/>
        <w:ind w:left="709"/>
        <w:jc w:val="right"/>
        <w:rPr>
          <w:rFonts w:ascii="Times New Roman" w:hAnsi="Times New Roman" w:cs="Times New Roman"/>
          <w:color w:val="auto"/>
          <w:sz w:val="28"/>
          <w:szCs w:val="28"/>
        </w:rPr>
      </w:pPr>
      <w:r>
        <w:rPr>
          <w:rFonts w:ascii="Times New Roman" w:hAnsi="Times New Roman" w:cs="Times New Roman"/>
          <w:color w:val="000000" w:themeColor="text1"/>
        </w:rPr>
        <w:t>10</w:t>
      </w:r>
      <w:r>
        <w:rPr>
          <w:rFonts w:ascii="Times New Roman" w:hAnsi="Times New Roman" w:cs="Times New Roman" w:hint="eastAsia"/>
          <w:color w:val="000000" w:themeColor="text1"/>
        </w:rPr>
        <w:t>9</w:t>
      </w:r>
      <w:r w:rsidRPr="00E5258A">
        <w:rPr>
          <w:rFonts w:ascii="Times New Roman" w:hAnsi="Times New Roman" w:cs="Times New Roman"/>
          <w:color w:val="000000" w:themeColor="text1"/>
        </w:rPr>
        <w:t>年</w:t>
      </w:r>
      <w:r>
        <w:rPr>
          <w:rFonts w:ascii="Times New Roman" w:hAnsi="Times New Roman" w:cs="Times New Roman" w:hint="eastAsia"/>
          <w:color w:val="000000" w:themeColor="text1"/>
        </w:rPr>
        <w:t>9</w:t>
      </w:r>
      <w:r w:rsidRPr="00E5258A">
        <w:rPr>
          <w:rFonts w:ascii="Times New Roman" w:hAnsi="Times New Roman" w:cs="Times New Roman"/>
          <w:color w:val="000000" w:themeColor="text1"/>
        </w:rPr>
        <w:t>月</w:t>
      </w:r>
      <w:r>
        <w:rPr>
          <w:rFonts w:ascii="Times New Roman" w:hAnsi="Times New Roman" w:cs="Times New Roman" w:hint="eastAsia"/>
          <w:color w:val="000000" w:themeColor="text1"/>
        </w:rPr>
        <w:t>2</w:t>
      </w:r>
      <w:r w:rsidRPr="00E5258A">
        <w:rPr>
          <w:rFonts w:ascii="Times New Roman" w:hAnsi="Times New Roman" w:cs="Times New Roman"/>
          <w:color w:val="000000" w:themeColor="text1"/>
        </w:rPr>
        <w:t>日</w:t>
      </w:r>
      <w:r>
        <w:rPr>
          <w:rFonts w:ascii="Times New Roman" w:hAnsi="Times New Roman" w:cs="Times New Roman"/>
          <w:color w:val="000000" w:themeColor="text1"/>
        </w:rPr>
        <w:t>10</w:t>
      </w:r>
      <w:r>
        <w:rPr>
          <w:rFonts w:ascii="Times New Roman" w:hAnsi="Times New Roman" w:cs="Times New Roman" w:hint="eastAsia"/>
          <w:color w:val="000000" w:themeColor="text1"/>
        </w:rPr>
        <w:t>9</w:t>
      </w:r>
      <w:r w:rsidRPr="00E5258A">
        <w:rPr>
          <w:rFonts w:ascii="Times New Roman" w:hAnsi="Times New Roman" w:cs="Times New Roman"/>
          <w:color w:val="000000" w:themeColor="text1"/>
        </w:rPr>
        <w:t>學年度</w:t>
      </w:r>
      <w:r>
        <w:rPr>
          <w:rFonts w:ascii="Times New Roman" w:hAnsi="Times New Roman" w:cs="Times New Roman"/>
          <w:color w:val="000000" w:themeColor="text1"/>
        </w:rPr>
        <w:t>第</w:t>
      </w:r>
      <w:r>
        <w:rPr>
          <w:rFonts w:ascii="Times New Roman" w:hAnsi="Times New Roman" w:cs="Times New Roman" w:hint="eastAsia"/>
          <w:color w:val="000000" w:themeColor="text1"/>
        </w:rPr>
        <w:t>1</w:t>
      </w:r>
      <w:bookmarkStart w:id="0" w:name="_GoBack"/>
      <w:bookmarkEnd w:id="0"/>
      <w:r w:rsidRPr="00E5258A">
        <w:rPr>
          <w:rFonts w:ascii="Times New Roman" w:hAnsi="Times New Roman" w:cs="Times New Roman"/>
          <w:color w:val="000000" w:themeColor="text1"/>
        </w:rPr>
        <w:t>學期期初校務會議通過</w:t>
      </w:r>
    </w:p>
    <w:p w:rsidR="00983740" w:rsidRDefault="00316FFE" w:rsidP="00316FFE">
      <w:pPr>
        <w:pStyle w:val="Default"/>
        <w:numPr>
          <w:ilvl w:val="0"/>
          <w:numId w:val="1"/>
        </w:numPr>
        <w:spacing w:line="480" w:lineRule="exact"/>
        <w:ind w:left="709" w:hanging="709"/>
      </w:pPr>
      <w:r>
        <w:rPr>
          <w:rFonts w:cs="新細明體" w:hint="eastAsia"/>
          <w:bCs/>
          <w:color w:val="auto"/>
          <w:sz w:val="28"/>
          <w:szCs w:val="28"/>
        </w:rPr>
        <w:t>花蓮縣大興國民小學(以下稱本校)</w:t>
      </w:r>
      <w:r w:rsidR="00903E41">
        <w:rPr>
          <w:rFonts w:cs="Times New Roman"/>
          <w:color w:val="auto"/>
          <w:sz w:val="28"/>
          <w:szCs w:val="28"/>
        </w:rPr>
        <w:t>為規範校外人士協助學校教學或活動，</w:t>
      </w:r>
      <w:proofErr w:type="gramStart"/>
      <w:r w:rsidR="00903E41">
        <w:rPr>
          <w:rFonts w:cs="Times New Roman"/>
          <w:color w:val="auto"/>
          <w:sz w:val="28"/>
          <w:szCs w:val="28"/>
        </w:rPr>
        <w:t>俾</w:t>
      </w:r>
      <w:proofErr w:type="gramEnd"/>
      <w:r w:rsidR="00903E41">
        <w:rPr>
          <w:rFonts w:cs="Times New Roman"/>
          <w:color w:val="auto"/>
          <w:sz w:val="28"/>
          <w:szCs w:val="28"/>
        </w:rPr>
        <w:t>維護學生權益，依照教育部國民及學前教育署校外人士協助高級中等以下學校教學或活動注意事項規定訂定本要點。</w:t>
      </w:r>
    </w:p>
    <w:p w:rsidR="00983740" w:rsidRDefault="00903E41" w:rsidP="00316FF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983740" w:rsidRDefault="00903E41" w:rsidP="00316FF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983740" w:rsidRDefault="00903E41" w:rsidP="00316FFE">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983740" w:rsidRDefault="00903E41" w:rsidP="00316FFE">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983740" w:rsidRDefault="00903E41" w:rsidP="00316FFE">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983740" w:rsidRDefault="00903E41" w:rsidP="00316FFE">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983740" w:rsidRDefault="00903E41" w:rsidP="00316FFE">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983740" w:rsidRDefault="00903E41" w:rsidP="00316FFE">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983740" w:rsidRDefault="00903E41" w:rsidP="00316FF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、校訂課程，校外人士協助教學時，原授課教師或導師</w:t>
      </w:r>
      <w:proofErr w:type="gramStart"/>
      <w:r>
        <w:rPr>
          <w:rFonts w:cs="新細明體"/>
          <w:bCs/>
          <w:color w:val="auto"/>
          <w:sz w:val="28"/>
          <w:szCs w:val="28"/>
        </w:rPr>
        <w:t>均應在場</w:t>
      </w:r>
      <w:proofErr w:type="gramEnd"/>
      <w:r>
        <w:rPr>
          <w:rFonts w:cs="新細明體"/>
          <w:bCs/>
          <w:color w:val="auto"/>
          <w:sz w:val="28"/>
          <w:szCs w:val="28"/>
        </w:rPr>
        <w:t>；其課程及教材，應依下列規定辦理：</w:t>
      </w:r>
    </w:p>
    <w:p w:rsidR="00983740" w:rsidRDefault="00903E41" w:rsidP="00316FFE">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983740" w:rsidRDefault="00903E41" w:rsidP="00316FFE">
      <w:pPr>
        <w:pStyle w:val="Default"/>
        <w:spacing w:line="480" w:lineRule="exact"/>
        <w:ind w:left="1562" w:hanging="854"/>
        <w:rPr>
          <w:rFonts w:cs="新細明體"/>
          <w:bCs/>
          <w:color w:val="auto"/>
          <w:sz w:val="28"/>
          <w:szCs w:val="28"/>
        </w:rPr>
      </w:pPr>
      <w:r w:rsidRPr="00443864">
        <w:rPr>
          <w:rFonts w:cs="新細明體"/>
          <w:bCs/>
          <w:color w:val="000000" w:themeColor="text1"/>
          <w:sz w:val="28"/>
          <w:szCs w:val="28"/>
        </w:rPr>
        <w:t>（二）</w:t>
      </w:r>
      <w:proofErr w:type="gramStart"/>
      <w:r w:rsidRPr="00443864">
        <w:rPr>
          <w:rFonts w:cs="新細明體"/>
          <w:bCs/>
          <w:color w:val="000000" w:themeColor="text1"/>
          <w:sz w:val="28"/>
          <w:szCs w:val="28"/>
        </w:rPr>
        <w:t>非部定</w:t>
      </w:r>
      <w:proofErr w:type="gramEnd"/>
      <w:r w:rsidRPr="00443864">
        <w:rPr>
          <w:rFonts w:cs="新細明體"/>
          <w:bCs/>
          <w:color w:val="000000" w:themeColor="text1"/>
          <w:sz w:val="28"/>
          <w:szCs w:val="28"/>
        </w:rPr>
        <w:t>、校訂課程：校外人士協助教學之課程及教材，原授課教師應事先與校外人士討論，並於</w:t>
      </w:r>
      <w:proofErr w:type="gramStart"/>
      <w:r w:rsidR="00F23418" w:rsidRPr="00443864">
        <w:rPr>
          <w:rFonts w:cs="新細明體" w:hint="eastAsia"/>
          <w:bCs/>
          <w:color w:val="000000" w:themeColor="text1"/>
          <w:sz w:val="28"/>
          <w:szCs w:val="28"/>
        </w:rPr>
        <w:t>一</w:t>
      </w:r>
      <w:r w:rsidRPr="00443864">
        <w:rPr>
          <w:rFonts w:cs="新細明體"/>
          <w:bCs/>
          <w:color w:val="000000" w:themeColor="text1"/>
          <w:sz w:val="28"/>
          <w:szCs w:val="28"/>
        </w:rPr>
        <w:t>週</w:t>
      </w:r>
      <w:proofErr w:type="gramEnd"/>
      <w:r w:rsidRPr="00443864">
        <w:rPr>
          <w:rFonts w:cs="新細明體"/>
          <w:bCs/>
          <w:color w:val="000000" w:themeColor="text1"/>
          <w:sz w:val="28"/>
          <w:szCs w:val="28"/>
        </w:rPr>
        <w:t>前提出申請表，由本校組成審查小組（審查小組成員包含</w:t>
      </w:r>
      <w:r w:rsidR="00F23418" w:rsidRPr="00443864">
        <w:rPr>
          <w:rFonts w:cs="新細明體" w:hint="eastAsia"/>
          <w:bCs/>
          <w:color w:val="000000" w:themeColor="text1"/>
          <w:sz w:val="28"/>
          <w:szCs w:val="28"/>
        </w:rPr>
        <w:t>校長、教導主任、幹事</w:t>
      </w:r>
      <w:r w:rsidRPr="00443864">
        <w:rPr>
          <w:rFonts w:cs="新細明體"/>
          <w:bCs/>
          <w:color w:val="000000" w:themeColor="text1"/>
          <w:sz w:val="28"/>
          <w:szCs w:val="28"/>
        </w:rPr>
        <w:t>）</w:t>
      </w:r>
      <w:r>
        <w:rPr>
          <w:rFonts w:cs="新細明體"/>
          <w:bCs/>
          <w:color w:val="auto"/>
          <w:sz w:val="28"/>
          <w:szCs w:val="28"/>
        </w:rPr>
        <w:t>進行審查，並以書面、網站或其他多元管道，向學生及家長說明。</w:t>
      </w:r>
    </w:p>
    <w:p w:rsidR="00983740" w:rsidRDefault="00903E41" w:rsidP="00316FFE">
      <w:pPr>
        <w:pStyle w:val="Default"/>
        <w:spacing w:line="480" w:lineRule="exact"/>
        <w:ind w:left="706" w:firstLine="566"/>
        <w:rPr>
          <w:rFonts w:cs="新細明體"/>
          <w:bCs/>
          <w:color w:val="auto"/>
          <w:sz w:val="28"/>
          <w:szCs w:val="28"/>
        </w:rPr>
      </w:pPr>
      <w:r>
        <w:rPr>
          <w:rFonts w:cs="新細明體"/>
          <w:bCs/>
          <w:color w:val="auto"/>
          <w:sz w:val="28"/>
          <w:szCs w:val="28"/>
        </w:rPr>
        <w:lastRenderedPageBreak/>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w:t>
      </w:r>
      <w:proofErr w:type="gramStart"/>
      <w:r>
        <w:rPr>
          <w:rFonts w:cs="新細明體"/>
          <w:bCs/>
          <w:color w:val="auto"/>
          <w:sz w:val="28"/>
          <w:szCs w:val="28"/>
        </w:rPr>
        <w:t>一週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rsidR="00983740" w:rsidRDefault="00903E41" w:rsidP="00316FFE">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983740" w:rsidRDefault="00903E41" w:rsidP="00316FF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983740" w:rsidRDefault="00903E41" w:rsidP="00316FF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983740" w:rsidRDefault="00903E41" w:rsidP="00316FFE">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983740" w:rsidRDefault="00903E41" w:rsidP="00316FFE">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983740" w:rsidRDefault="00903E41" w:rsidP="00316FFE">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983740" w:rsidRDefault="00903E41" w:rsidP="00316FFE">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983740" w:rsidRDefault="00903E41" w:rsidP="00316FFE">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983740" w:rsidRDefault="00903E41" w:rsidP="00316FFE">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983740" w:rsidRDefault="00903E41" w:rsidP="00316FF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983740" w:rsidRDefault="00903E41" w:rsidP="00316FF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983740" w:rsidRDefault="00903E41" w:rsidP="00316FF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983740" w:rsidRDefault="00903E41" w:rsidP="00316FFE">
      <w:pPr>
        <w:pStyle w:val="Default"/>
        <w:numPr>
          <w:ilvl w:val="0"/>
          <w:numId w:val="1"/>
        </w:numPr>
        <w:spacing w:line="480" w:lineRule="exact"/>
        <w:ind w:left="709" w:hanging="709"/>
        <w:rPr>
          <w:rFonts w:cs="新細明體"/>
          <w:bCs/>
          <w:color w:val="auto"/>
          <w:sz w:val="28"/>
          <w:szCs w:val="28"/>
        </w:rPr>
      </w:pPr>
      <w:r w:rsidRPr="00443864">
        <w:rPr>
          <w:rFonts w:cs="新細明體"/>
          <w:bCs/>
          <w:color w:val="000000" w:themeColor="text1"/>
          <w:sz w:val="28"/>
          <w:szCs w:val="28"/>
        </w:rPr>
        <w:t>本校由</w:t>
      </w:r>
      <w:r w:rsidR="00316FFE" w:rsidRPr="00443864">
        <w:rPr>
          <w:rFonts w:cs="新細明體" w:hint="eastAsia"/>
          <w:bCs/>
          <w:color w:val="000000" w:themeColor="text1"/>
          <w:sz w:val="28"/>
          <w:szCs w:val="28"/>
        </w:rPr>
        <w:t>教導</w:t>
      </w:r>
      <w:r w:rsidRPr="00443864">
        <w:rPr>
          <w:rFonts w:cs="新細明體"/>
          <w:bCs/>
          <w:color w:val="000000" w:themeColor="text1"/>
          <w:sz w:val="28"/>
          <w:szCs w:val="28"/>
        </w:rPr>
        <w:t>處</w:t>
      </w:r>
      <w:r>
        <w:rPr>
          <w:rFonts w:cs="新細明體"/>
          <w:bCs/>
          <w:color w:val="auto"/>
          <w:sz w:val="28"/>
          <w:szCs w:val="28"/>
        </w:rPr>
        <w:t>負責校外人士協助教學或活動及家長諮詢、申訴之相關事項。</w:t>
      </w:r>
    </w:p>
    <w:p w:rsidR="00983740" w:rsidRDefault="00903E41" w:rsidP="00316FFE">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983740" w:rsidRDefault="00903E41" w:rsidP="00316FFE">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983740" w:rsidRDefault="00903E41" w:rsidP="00316FFE">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983740" w:rsidSect="00316FFE">
      <w:footerReference w:type="default" r:id="rId8"/>
      <w:pgSz w:w="12240" w:h="15840"/>
      <w:pgMar w:top="851" w:right="851" w:bottom="851" w:left="851" w:header="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64" w:rsidRDefault="00745E64">
      <w:r>
        <w:separator/>
      </w:r>
    </w:p>
  </w:endnote>
  <w:endnote w:type="continuationSeparator" w:id="0">
    <w:p w:rsidR="00745E64" w:rsidRDefault="0074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40" w:rsidRDefault="00903E41">
    <w:pPr>
      <w:pStyle w:val="a8"/>
      <w:jc w:val="center"/>
    </w:pPr>
    <w:r>
      <w:rPr>
        <w:lang w:val="zh-TW"/>
      </w:rPr>
      <w:fldChar w:fldCharType="begin"/>
    </w:r>
    <w:r>
      <w:instrText>PAGE</w:instrText>
    </w:r>
    <w:r>
      <w:fldChar w:fldCharType="separate"/>
    </w:r>
    <w:r w:rsidR="00E5258A">
      <w:rPr>
        <w:noProof/>
      </w:rPr>
      <w:t>2</w:t>
    </w:r>
    <w:r>
      <w:fldChar w:fldCharType="end"/>
    </w:r>
  </w:p>
  <w:p w:rsidR="00983740" w:rsidRDefault="009837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64" w:rsidRDefault="00745E64">
      <w:r>
        <w:separator/>
      </w:r>
    </w:p>
  </w:footnote>
  <w:footnote w:type="continuationSeparator" w:id="0">
    <w:p w:rsidR="00745E64" w:rsidRDefault="00745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60A6"/>
    <w:multiLevelType w:val="multilevel"/>
    <w:tmpl w:val="FA2066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B8D33D5"/>
    <w:multiLevelType w:val="multilevel"/>
    <w:tmpl w:val="533A40B2"/>
    <w:lvl w:ilvl="0">
      <w:start w:val="1"/>
      <w:numFmt w:val="taiwaneseCountingThousand"/>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83740"/>
    <w:rsid w:val="001F6822"/>
    <w:rsid w:val="00316FFE"/>
    <w:rsid w:val="00443864"/>
    <w:rsid w:val="005677C7"/>
    <w:rsid w:val="00630C0F"/>
    <w:rsid w:val="00745E64"/>
    <w:rsid w:val="00903E41"/>
    <w:rsid w:val="0092256C"/>
    <w:rsid w:val="00983740"/>
    <w:rsid w:val="00E5258A"/>
    <w:rsid w:val="00F23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cs="Times New Roman"/>
      <w:sz w:val="20"/>
      <w:szCs w:val="20"/>
    </w:rPr>
  </w:style>
  <w:style w:type="character" w:customStyle="1" w:styleId="a4">
    <w:name w:val="頁尾 字元"/>
    <w:basedOn w:val="a0"/>
    <w:qFormat/>
    <w:rPr>
      <w:rFonts w:cs="Times New Roman"/>
      <w:sz w:val="20"/>
      <w:szCs w:val="20"/>
    </w:rPr>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2LVL1">
    <w:name w:val="WW_CharLFO2LVL1"/>
    <w:qFormat/>
    <w:rPr>
      <w:strike w:val="0"/>
      <w:dstrike w:val="0"/>
    </w:rPr>
  </w:style>
  <w:style w:type="character" w:customStyle="1" w:styleId="WWCharLFO2LVL2">
    <w:name w:val="WW_CharLFO2LVL2"/>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cs="Times New Roman"/>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cs="Times New Roman"/>
    </w:rPr>
  </w:style>
  <w:style w:type="character" w:customStyle="1" w:styleId="WWCharLFO4LVL2">
    <w:name w:val="WW_CharLFO4LVL2"/>
    <w:qFormat/>
    <w:rPr>
      <w:rFonts w:cs="Times New Roman"/>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5LVL1">
    <w:name w:val="WW_CharLFO5LVL1"/>
    <w:qFormat/>
    <w:rPr>
      <w:rFonts w:cs="Times New Roman"/>
    </w:rPr>
  </w:style>
  <w:style w:type="character" w:customStyle="1" w:styleId="WWCharLFO5LVL2">
    <w:name w:val="WW_CharLFO5LVL2"/>
    <w:qFormat/>
    <w:rPr>
      <w:rFonts w:cs="Times New Roman"/>
    </w:rPr>
  </w:style>
  <w:style w:type="character" w:customStyle="1" w:styleId="WWCharLFO5LVL3">
    <w:name w:val="WW_CharLFO5LVL3"/>
    <w:qFormat/>
    <w:rPr>
      <w:rFonts w:cs="Times New Roman"/>
    </w:rPr>
  </w:style>
  <w:style w:type="character" w:customStyle="1" w:styleId="WWCharLFO5LVL4">
    <w:name w:val="WW_CharLFO5LVL4"/>
    <w:qFormat/>
    <w:rPr>
      <w:rFonts w:cs="Times New Roman"/>
    </w:rPr>
  </w:style>
  <w:style w:type="character" w:customStyle="1" w:styleId="WWCharLFO5LVL5">
    <w:name w:val="WW_CharLFO5LVL5"/>
    <w:qFormat/>
    <w:rPr>
      <w:rFonts w:cs="Times New Roman"/>
    </w:rPr>
  </w:style>
  <w:style w:type="character" w:customStyle="1" w:styleId="WWCharLFO5LVL6">
    <w:name w:val="WW_CharLFO5LVL6"/>
    <w:qFormat/>
    <w:rPr>
      <w:rFonts w:cs="Times New Roman"/>
    </w:rPr>
  </w:style>
  <w:style w:type="character" w:customStyle="1" w:styleId="WWCharLFO5LVL7">
    <w:name w:val="WW_CharLFO5LVL7"/>
    <w:qFormat/>
    <w:rPr>
      <w:rFonts w:cs="Times New Roman"/>
    </w:rPr>
  </w:style>
  <w:style w:type="character" w:customStyle="1" w:styleId="WWCharLFO5LVL8">
    <w:name w:val="WW_CharLFO5LVL8"/>
    <w:qFormat/>
    <w:rPr>
      <w:rFonts w:cs="Times New Roman"/>
    </w:rPr>
  </w:style>
  <w:style w:type="character" w:customStyle="1" w:styleId="WWCharLFO5LVL9">
    <w:name w:val="WW_CharLFO5LVL9"/>
    <w:qFormat/>
    <w:rPr>
      <w:rFonts w:cs="Times New Roman"/>
    </w:rPr>
  </w:style>
  <w:style w:type="paragraph" w:styleId="a6">
    <w:name w:val="Body Text"/>
    <w:pPr>
      <w:widowControl w:val="0"/>
      <w:suppressAutoHyphens/>
    </w:pPr>
    <w:rPr>
      <w:szCs w:val="22"/>
    </w:rPr>
  </w:style>
  <w:style w:type="paragraph" w:styleId="a7">
    <w:name w:val="header"/>
    <w:basedOn w:val="a6"/>
    <w:pPr>
      <w:tabs>
        <w:tab w:val="center" w:pos="4153"/>
        <w:tab w:val="right" w:pos="8306"/>
      </w:tabs>
      <w:snapToGrid w:val="0"/>
    </w:pPr>
    <w:rPr>
      <w:sz w:val="20"/>
      <w:szCs w:val="20"/>
    </w:rPr>
  </w:style>
  <w:style w:type="paragraph" w:styleId="a8">
    <w:name w:val="footer"/>
    <w:basedOn w:val="a6"/>
    <w:pPr>
      <w:tabs>
        <w:tab w:val="center" w:pos="4153"/>
        <w:tab w:val="right" w:pos="8306"/>
      </w:tabs>
      <w:snapToGrid w:val="0"/>
    </w:pPr>
    <w:rPr>
      <w:sz w:val="20"/>
      <w:szCs w:val="20"/>
    </w:rPr>
  </w:style>
  <w:style w:type="paragraph" w:customStyle="1" w:styleId="Default">
    <w:name w:val="Default"/>
    <w:qFormat/>
    <w:pPr>
      <w:widowControl w:val="0"/>
      <w:suppressAutoHyphens/>
      <w:autoSpaceDE w:val="0"/>
    </w:pPr>
    <w:rPr>
      <w:rFonts w:ascii="標楷體" w:eastAsia="標楷體" w:hAnsi="標楷體" w:cs="標楷體"/>
      <w:color w:val="000000"/>
      <w:kern w:val="0"/>
    </w:rPr>
  </w:style>
  <w:style w:type="paragraph" w:styleId="a9">
    <w:name w:val="Balloon Text"/>
    <w:basedOn w:val="a6"/>
    <w:qFormat/>
    <w:rPr>
      <w:rFonts w:ascii="Calibri Light" w:hAnsi="Calibri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redhair8888</cp:lastModifiedBy>
  <cp:revision>8</cp:revision>
  <cp:lastPrinted>2020-04-24T03:57:00Z</cp:lastPrinted>
  <dcterms:created xsi:type="dcterms:W3CDTF">2020-05-26T01:40:00Z</dcterms:created>
  <dcterms:modified xsi:type="dcterms:W3CDTF">2020-09-02T08:46:00Z</dcterms:modified>
  <dc:language>zh-TW</dc:language>
</cp:coreProperties>
</file>