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8" w:rsidRPr="00C84ED8" w:rsidRDefault="00C84ED8" w:rsidP="00C84ED8">
      <w:pPr>
        <w:widowControl/>
        <w:spacing w:before="100" w:beforeAutospacing="1" w:after="100" w:afterAutospacing="1"/>
        <w:outlineLvl w:val="3"/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</w:pPr>
      <w:r w:rsidRPr="00C84ED8"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公傷假有關「上下班途中」之認定標準</w:t>
      </w:r>
    </w:p>
    <w:p w:rsidR="00C84ED8" w:rsidRPr="00C84ED8" w:rsidRDefault="00C84ED8" w:rsidP="00C84ED8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C84ED8">
        <w:rPr>
          <w:rFonts w:ascii="Verdana" w:eastAsia="新細明體" w:hAnsi="Verdana" w:cs="新細明體"/>
          <w:color w:val="000000"/>
          <w:kern w:val="0"/>
          <w:sz w:val="21"/>
          <w:szCs w:val="21"/>
        </w:rPr>
        <w:t> </w:t>
      </w:r>
    </w:p>
    <w:p w:rsidR="00C84ED8" w:rsidRPr="00C84ED8" w:rsidRDefault="00C84ED8" w:rsidP="00C84ED8">
      <w:pPr>
        <w:widowControl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查銓敘部</w:t>
      </w: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88</w:t>
      </w: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年</w:t>
      </w: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6</w:t>
      </w: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月</w:t>
      </w: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23</w:t>
      </w: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日</w:t>
      </w: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88</w:t>
      </w: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台法二字第</w:t>
      </w: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1753087</w:t>
      </w:r>
      <w:r w:rsidRPr="00C84ED8">
        <w:rPr>
          <w:rFonts w:ascii="Verdana" w:eastAsia="新細明體" w:hAnsi="Verdana" w:cs="新細明體"/>
          <w:color w:val="000000"/>
          <w:kern w:val="0"/>
          <w:sz w:val="28"/>
          <w:szCs w:val="28"/>
        </w:rPr>
        <w:t>號函釋略以：</w:t>
      </w:r>
    </w:p>
    <w:p w:rsidR="00C84ED8" w:rsidRPr="00C84ED8" w:rsidRDefault="00C84ED8" w:rsidP="00C84ED8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C84ED8">
        <w:rPr>
          <w:rFonts w:ascii="Verdana" w:eastAsia="新細明體" w:hAnsi="Verdana" w:cs="新細明體"/>
          <w:color w:val="000000"/>
          <w:kern w:val="0"/>
          <w:sz w:val="21"/>
          <w:szCs w:val="21"/>
          <w:shd w:val="clear" w:color="auto" w:fill="FFFF66"/>
        </w:rPr>
        <w:t>公傷假</w:t>
      </w:r>
      <w:r w:rsidRPr="00C84ED8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有關「上下班途中」之認定標準，補充規定如下：</w:t>
      </w:r>
    </w:p>
    <w:p w:rsidR="00C84ED8" w:rsidRPr="00C84ED8" w:rsidRDefault="00C84ED8" w:rsidP="00C84E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C84ED8">
        <w:rPr>
          <w:rFonts w:ascii="細明體" w:eastAsia="細明體" w:hAnsi="細明體" w:cs="細明體"/>
          <w:color w:val="000000"/>
          <w:kern w:val="0"/>
          <w:szCs w:val="24"/>
        </w:rPr>
        <w:t> </w:t>
      </w:r>
    </w:p>
    <w:p w:rsidR="00C84ED8" w:rsidRPr="00C84ED8" w:rsidRDefault="00C84ED8" w:rsidP="00C84E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480"/>
        <w:rPr>
          <w:rFonts w:ascii="細明體" w:eastAsia="細明體" w:hAnsi="細明體" w:cs="細明體"/>
          <w:color w:val="000000"/>
          <w:kern w:val="0"/>
          <w:szCs w:val="24"/>
        </w:rPr>
      </w:pPr>
      <w:r w:rsidRPr="00C84ED8">
        <w:rPr>
          <w:rFonts w:ascii="細明體" w:eastAsia="細明體" w:hAnsi="細明體" w:cs="細明體"/>
          <w:color w:val="000000"/>
          <w:kern w:val="0"/>
          <w:szCs w:val="24"/>
        </w:rPr>
        <w:t>（1）公務人員於上下班 途中發生危險以致傷病，係指：意外危險之發生，係公務人員於合理時間內，由日常居住處所以適當交通方法，直接前往辦公場（處）所 之上班必經路線；或在辦公場（處）所退勤時，以適當之交通方法，直接返回日常居住處所之下班必經路線。且其傷病與所生之意外危險 ，具有相當因果關係。</w:t>
      </w:r>
    </w:p>
    <w:p w:rsidR="00C84ED8" w:rsidRPr="00C84ED8" w:rsidRDefault="00C84ED8" w:rsidP="00C84E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480"/>
        <w:rPr>
          <w:rFonts w:ascii="細明體" w:eastAsia="細明體" w:hAnsi="細明體" w:cs="細明體"/>
          <w:color w:val="000000"/>
          <w:kern w:val="0"/>
          <w:szCs w:val="24"/>
        </w:rPr>
      </w:pPr>
      <w:r w:rsidRPr="00C84ED8">
        <w:rPr>
          <w:rFonts w:ascii="細明體" w:eastAsia="細明體" w:hAnsi="細明體" w:cs="細明體"/>
          <w:color w:val="000000"/>
          <w:kern w:val="0"/>
          <w:szCs w:val="24"/>
        </w:rPr>
        <w:t xml:space="preserve">（2 ）公務人員日常往返辦公場（處）所必經路線，因道路交通等特殊情事（如道路施工改道、接送家人上下班《學》等）繞道行駛，途中發 生意外，經服務機關就其起點、經過路線、交通方法、行駛時間及繞道原因等各因素詳細查證後，認屬客觀合理者，視為必經路線。 </w:t>
      </w:r>
    </w:p>
    <w:p w:rsidR="00C84ED8" w:rsidRPr="00C84ED8" w:rsidRDefault="00C84ED8" w:rsidP="00C84ED8">
      <w:pPr>
        <w:widowControl/>
        <w:ind w:left="600" w:hanging="600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C84ED8">
        <w:rPr>
          <w:rFonts w:ascii="Verdana" w:eastAsia="新細明體" w:hAnsi="Verdana" w:cs="新細明體"/>
          <w:color w:val="000000"/>
          <w:kern w:val="0"/>
          <w:sz w:val="21"/>
          <w:szCs w:val="21"/>
        </w:rPr>
        <w:t> </w:t>
      </w:r>
      <w:r w:rsidRPr="00C84ED8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（</w:t>
      </w:r>
      <w:r w:rsidRPr="00C84ED8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3 </w:t>
      </w:r>
      <w:r w:rsidRPr="00C84ED8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）公務人員於日常中午外出用膳；或經服務機關安排勤務間（包括值夜）、例假日或平常加班之往返居住處所與辦公場（處）所；或因公奉派訓練、出差、參加與其職務有關之各項活動於往返途中，所必經之路線。</w:t>
      </w:r>
      <w:r w:rsidRPr="00C84ED8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 </w:t>
      </w:r>
    </w:p>
    <w:p w:rsidR="00C84ED8" w:rsidRPr="00C84ED8" w:rsidRDefault="00C84ED8" w:rsidP="00C84ED8">
      <w:pPr>
        <w:widowControl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C84ED8">
        <w:rPr>
          <w:rFonts w:ascii="Verdana" w:eastAsia="新細明體" w:hAnsi="Verdana" w:cs="新細明體"/>
          <w:color w:val="000000"/>
          <w:kern w:val="0"/>
          <w:sz w:val="21"/>
          <w:szCs w:val="21"/>
        </w:rPr>
        <w:t> </w:t>
      </w:r>
    </w:p>
    <w:p w:rsidR="00C84ED8" w:rsidRPr="00C84ED8" w:rsidRDefault="00C84ED8" w:rsidP="00C84ED8">
      <w:pPr>
        <w:widowControl/>
        <w:ind w:hanging="600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C84ED8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仍請依前揭規定辦理並函報本府核定。</w:t>
      </w:r>
    </w:p>
    <w:p w:rsidR="00D925A4" w:rsidRPr="00C84ED8" w:rsidRDefault="00D925A4"/>
    <w:sectPr w:rsidR="00D925A4" w:rsidRPr="00C84ED8" w:rsidSect="00D925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ED8"/>
    <w:rsid w:val="00C84ED8"/>
    <w:rsid w:val="00D9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4"/>
    <w:pPr>
      <w:widowControl w:val="0"/>
    </w:pPr>
  </w:style>
  <w:style w:type="paragraph" w:styleId="4">
    <w:name w:val="heading 4"/>
    <w:basedOn w:val="a"/>
    <w:link w:val="40"/>
    <w:uiPriority w:val="9"/>
    <w:qFormat/>
    <w:rsid w:val="00C84ED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C84ED8"/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C84E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4E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84ED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4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2017-06-09T00:40:00Z</dcterms:created>
  <dcterms:modified xsi:type="dcterms:W3CDTF">2017-06-09T00:40:00Z</dcterms:modified>
</cp:coreProperties>
</file>